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E36" w:rsidRDefault="004C2E36" w:rsidP="004C2E36">
      <w:pPr>
        <w:autoSpaceDE w:val="0"/>
        <w:autoSpaceDN w:val="0"/>
        <w:adjustRightInd w:val="0"/>
        <w:spacing w:after="0" w:line="280" w:lineRule="exact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bookmarkStart w:id="0" w:name="_Hlk99900692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УТВЕРЖАЮ</w:t>
      </w:r>
    </w:p>
    <w:p w:rsidR="004C2E36" w:rsidRDefault="004C2E36" w:rsidP="004C2E36">
      <w:pPr>
        <w:autoSpaceDE w:val="0"/>
        <w:autoSpaceDN w:val="0"/>
        <w:adjustRightInd w:val="0"/>
        <w:spacing w:after="0" w:line="280" w:lineRule="exact"/>
        <w:ind w:left="4956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начальник главного управления по здравоохранению Минского облисполкома   </w:t>
      </w:r>
    </w:p>
    <w:p w:rsidR="004C2E36" w:rsidRDefault="004C2E36" w:rsidP="004C2E36">
      <w:pPr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                                  </w:t>
      </w:r>
      <w:bookmarkStart w:id="1" w:name="_GoBack"/>
      <w:bookmarkEnd w:id="1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И.А.Шамаль</w:t>
      </w:r>
      <w:proofErr w:type="spellEnd"/>
    </w:p>
    <w:p w:rsidR="004C2E36" w:rsidRDefault="004C2E36" w:rsidP="001A3C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2E36" w:rsidRDefault="004C2E36" w:rsidP="001A3C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2E36" w:rsidRDefault="004C2E36" w:rsidP="004C2E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076"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>Перечень вопросов для устного собеседования при проведении аттестационного экзамена на присвоение (подтверждение) квалификационной категории по квалификации</w:t>
      </w:r>
      <w:r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 xml:space="preserve"> «врач детский невролог» 2 категория</w:t>
      </w:r>
    </w:p>
    <w:p w:rsidR="004C2E36" w:rsidRPr="004C2E36" w:rsidRDefault="004C2E36" w:rsidP="004C2E36">
      <w:pPr>
        <w:tabs>
          <w:tab w:val="left" w:pos="284"/>
          <w:tab w:val="left" w:pos="851"/>
        </w:tabs>
        <w:spacing w:after="0" w:line="240" w:lineRule="auto"/>
        <w:ind w:left="927"/>
        <w:rPr>
          <w:rFonts w:ascii="Times New Roman" w:eastAsia="Calibri" w:hAnsi="Times New Roman" w:cs="Times New Roman"/>
          <w:sz w:val="28"/>
          <w:szCs w:val="28"/>
        </w:rPr>
      </w:pP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Анатомо-физиологические особенности нервной системы новорожденных и детей раннего возраста.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Особенности неврологического развития недоношенных детей.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1A3CB7">
        <w:rPr>
          <w:rFonts w:ascii="Times New Roman" w:eastAsia="Calibri" w:hAnsi="Times New Roman" w:cs="Times New Roman"/>
          <w:sz w:val="28"/>
          <w:szCs w:val="28"/>
        </w:rPr>
        <w:t>Кортико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>-спинальный</w:t>
      </w:r>
      <w:proofErr w:type="gram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путь, центральный и периферический параличи.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Онтогенез нервной системы.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болевой и температурной чувствительности, симптомы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Экстрапирамидная система, анатомо-физиологические особенности, синдромы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Мозжечок, его связи, симптомы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Путь глубокой </w:t>
      </w:r>
      <w:proofErr w:type="spellStart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проприоцептивной</w:t>
      </w:r>
      <w:proofErr w:type="spellEnd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чувствительности, симптомы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Основные безусловные рефлексы периода новорожденности.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Топическая диагностика поражения спинного мозга на шейном уровне.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Топическая диагностика поражения спинного мозга на пояснично-крестцовом уровне.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Вегетативная нервная система: анатомия, физиология, основные синдромы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Альтернирующие синдромы поражения ствола головного мозга.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Зрительный нерв: анатомия, семиотика, топическая диагностика.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Бульбарные и псевдобульбарные параличи.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Внутренняя капсула: строение и синдромы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Добавочный и подъязычный нервы: анатомия, семиотика, </w:t>
      </w:r>
      <w:proofErr w:type="gramStart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топическая  диагностика</w:t>
      </w:r>
      <w:proofErr w:type="gramEnd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99900412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поражения</w:t>
      </w:r>
      <w:bookmarkEnd w:id="2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Тройничный нерв: анатомия, семиотика, топическая диагностика уровня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Блоковой и отводящий нервы: анатомия, семиотика, топическая диагностика уровня поражения.</w:t>
      </w:r>
    </w:p>
    <w:p w:rsidR="001A3CB7" w:rsidRPr="001A3CB7" w:rsidRDefault="001A3CB7" w:rsidP="001A3CB7">
      <w:pPr>
        <w:keepNext/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Обонятельный нерв: семиотика, методы исследования, топическая диагностика уровня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Глазодвигательный нерв: анатомия, семиотика, методы исследования, топическая диагностика уровня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Основные виды атаксии и их дифференциальная диагностика.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Ликворная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система мозга, острые ликвородинамические нарушения.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Методы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нейровизуализации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в детской неврологии.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Лицевой нерв: анатомия, семиотика, методы исследования, топическая диагностика уровня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Преддверно-улитковый нерв: анатомия, семиотика, топическая диагностика уровня поражения.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Языкоглоточный и блуждающий нервы: анатомия, </w:t>
      </w:r>
      <w:proofErr w:type="gramStart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семиотика,  топическая</w:t>
      </w:r>
      <w:proofErr w:type="gramEnd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диагностика уровня поражения.</w:t>
      </w:r>
    </w:p>
    <w:bookmarkEnd w:id="0"/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Неонатальная энцефалопатия: клиника, диагностика и лечение. 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Родовая черепно-мозговая и спинальная травма: критерии диагностики, клиника,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Внутриутробные инфекции у новорожденных: клиника,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Энурез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неорганической природы: классификация, клиника, диагностика, лечение.</w:t>
      </w:r>
    </w:p>
    <w:p w:rsidR="001A3CB7" w:rsidRPr="001A3CB7" w:rsidRDefault="001A3CB7" w:rsidP="001A3CB7">
      <w:pPr>
        <w:keepNext/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Цереброспинальная жидкость, методы ее исследования, виды нарушений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Миодистрофия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Дюшенна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>: клиника,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хорея: клиника, диагностика, особенности течения, дифференциальная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Полиомиелит: клиника, диагностика, лечение, профилактика. Особенности течения на современном этапе.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Острые воспалительные </w:t>
      </w:r>
      <w:proofErr w:type="spellStart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полиневропатии</w:t>
      </w:r>
      <w:proofErr w:type="spellEnd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возраста: этиология, клиника, диагностика и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нервной системы при лайм-</w:t>
      </w:r>
      <w:proofErr w:type="spellStart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боррелиозе</w:t>
      </w:r>
      <w:proofErr w:type="spellEnd"/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Рассеянный склероз у детей и подростков: клиническая картина,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Туберозный склероз: клиника, диагностика, принципы лечения.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Спинальные мышечные атрофии: клинические формы, диагностика и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Врожденная и приобретенная гидроцефалия: клиника, диагностика, лечение. </w:t>
      </w:r>
    </w:p>
    <w:p w:rsidR="001A3CB7" w:rsidRPr="001A3CB7" w:rsidRDefault="001A3CB7" w:rsidP="001A3CB7">
      <w:pPr>
        <w:keepNext/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церебральный паралич: основные клинические формы и их характеристика.</w:t>
      </w:r>
    </w:p>
    <w:p w:rsidR="001A3CB7" w:rsidRPr="001A3CB7" w:rsidRDefault="001A3CB7" w:rsidP="001A3CB7">
      <w:pPr>
        <w:keepNext/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C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церебральный паралич: принципы реабилитации.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Миастения: патогенез, клиника, диагностика и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Тики у детей. Особенности лечения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генерализованного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тика.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Физические факторы в комплексном лечении вялых и спастических параличей.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Физические факторы в комплексном лечении. 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Невропатия лицевого нерва; этиология, клиника, топическая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Фебрильные судороги у детей, принципы лечения.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Классификации эпилепсии и эпилептических припадков.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Неинфекционный субфебрилитет.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Эпилепсия: определение, диагностика, принципы терапии.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Мигрень у детей: этиология, патогенез, классификация, клиника, диагностика, принципы лечения.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Головные боли напряжения в детском возрасте: этиология, патогенез, клиника, диагностика, принципы лечения.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Хронические воспалительные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демиелинизирующие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полиневропатии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у детей: клиника, диагностика,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Черепно-мозговая травма у детей: клиническая картина, классификация и лечение. 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Пароксизмальные дискинезии: клиника, диагностика, принципы терапии.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Пароксизмальные </w:t>
      </w: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миоплегии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>: клиника, диагностика, принципы терапии.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3CB7">
        <w:rPr>
          <w:rFonts w:ascii="Times New Roman" w:eastAsia="Calibri" w:hAnsi="Times New Roman" w:cs="Times New Roman"/>
          <w:sz w:val="28"/>
          <w:szCs w:val="28"/>
        </w:rPr>
        <w:t>Аутоиммунные энцефалиты: диагностика, клиническая картина, лечение.</w:t>
      </w:r>
    </w:p>
    <w:p w:rsidR="001A3CB7" w:rsidRPr="001A3CB7" w:rsidRDefault="001A3CB7" w:rsidP="001A3CB7">
      <w:pPr>
        <w:numPr>
          <w:ilvl w:val="0"/>
          <w:numId w:val="1"/>
        </w:numPr>
        <w:tabs>
          <w:tab w:val="clear" w:pos="36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3CB7">
        <w:rPr>
          <w:rFonts w:ascii="Times New Roman" w:eastAsia="Calibri" w:hAnsi="Times New Roman" w:cs="Times New Roman"/>
          <w:sz w:val="28"/>
          <w:szCs w:val="28"/>
        </w:rPr>
        <w:t>Синкопальные</w:t>
      </w:r>
      <w:proofErr w:type="spellEnd"/>
      <w:r w:rsidRPr="001A3CB7">
        <w:rPr>
          <w:rFonts w:ascii="Times New Roman" w:eastAsia="Calibri" w:hAnsi="Times New Roman" w:cs="Times New Roman"/>
          <w:sz w:val="28"/>
          <w:szCs w:val="28"/>
        </w:rPr>
        <w:t xml:space="preserve"> состояния у детей: клиника, диагностика, принципы терапии.</w:t>
      </w:r>
    </w:p>
    <w:p w:rsidR="003879CE" w:rsidRDefault="003879CE"/>
    <w:sectPr w:rsidR="00387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6418"/>
    <w:multiLevelType w:val="singleLevel"/>
    <w:tmpl w:val="06E3641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91"/>
    <w:rsid w:val="001A3CB7"/>
    <w:rsid w:val="00221091"/>
    <w:rsid w:val="003879CE"/>
    <w:rsid w:val="004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4AA5C"/>
  <w15:chartTrackingRefBased/>
  <w15:docId w15:val="{86FF2952-1CBA-45DF-8268-590FF999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3</cp:revision>
  <dcterms:created xsi:type="dcterms:W3CDTF">2024-09-30T10:13:00Z</dcterms:created>
  <dcterms:modified xsi:type="dcterms:W3CDTF">2024-10-01T10:31:00Z</dcterms:modified>
</cp:coreProperties>
</file>